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78" w:rsidRPr="006623DC" w:rsidRDefault="00966078" w:rsidP="009660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Сретенского района </w:t>
      </w:r>
      <w:proofErr w:type="spellStart"/>
      <w:r w:rsidRPr="006623DC">
        <w:rPr>
          <w:rFonts w:ascii="Times New Roman" w:hAnsi="Times New Roman" w:cs="Times New Roman"/>
          <w:color w:val="000000" w:themeColor="text1"/>
          <w:sz w:val="28"/>
          <w:szCs w:val="28"/>
        </w:rPr>
        <w:t>Паздникова</w:t>
      </w:r>
      <w:proofErr w:type="spellEnd"/>
      <w:r w:rsidRPr="0066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разъясняет:</w:t>
      </w:r>
    </w:p>
    <w:p w:rsidR="00966078" w:rsidRPr="006623DC" w:rsidRDefault="00966078" w:rsidP="009660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078" w:rsidRPr="006623DC" w:rsidRDefault="00966078" w:rsidP="009660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3DC">
        <w:rPr>
          <w:rFonts w:ascii="Times New Roman" w:hAnsi="Times New Roman" w:cs="Times New Roman"/>
          <w:color w:val="000000" w:themeColor="text1"/>
          <w:sz w:val="28"/>
          <w:szCs w:val="28"/>
        </w:rPr>
        <w:t>Через МФЦ можно будет отказаться от сбора биометрических персональных данных в целях идентификации или отозвать ранее представленный отказ. Сделать это нужно в письменной форме.</w:t>
      </w:r>
    </w:p>
    <w:p w:rsidR="00966078" w:rsidRPr="006623DC" w:rsidRDefault="00966078" w:rsidP="0096607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Федеральному закону № 152-ФЗ «О </w:t>
      </w:r>
      <w:r w:rsidRPr="006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</w:t>
      </w:r>
      <w:r w:rsidRPr="006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к </w:t>
      </w:r>
      <w:r w:rsidRPr="006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биометрическим персональным</w:t>
      </w:r>
      <w:r w:rsidRPr="006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данным относятся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 </w:t>
      </w:r>
      <w:r w:rsidRPr="006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</w:t>
      </w:r>
      <w:r w:rsidRPr="006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66078" w:rsidRPr="006623DC" w:rsidRDefault="00966078" w:rsidP="0096607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62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Существует пять самых распространенных типов биометрии: отпечаток пальца, изображение лица, голос, радужная оболочка глаза и рисунок вен ладони.</w:t>
      </w:r>
    </w:p>
    <w:p w:rsidR="00966078" w:rsidRPr="006623DC" w:rsidRDefault="00966078" w:rsidP="009660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3DC">
        <w:rPr>
          <w:rFonts w:ascii="Times New Roman" w:hAnsi="Times New Roman" w:cs="Times New Roman"/>
          <w:color w:val="000000" w:themeColor="text1"/>
          <w:sz w:val="28"/>
          <w:szCs w:val="28"/>
        </w:rPr>
        <w:t>С использованием единой биометрической системы (ЕБС) будут идентифицировать физических лиц при их проходе на территории некоторых организаций. Это, например, предприятия оборонно-промышленного комплекса или субъекты критической инфраструктуры. </w:t>
      </w:r>
    </w:p>
    <w:p w:rsidR="00966078" w:rsidRPr="006623DC" w:rsidRDefault="00966078" w:rsidP="009660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3DC">
        <w:rPr>
          <w:rFonts w:ascii="Times New Roman" w:hAnsi="Times New Roman" w:cs="Times New Roman"/>
          <w:color w:val="000000" w:themeColor="text1"/>
          <w:sz w:val="28"/>
          <w:szCs w:val="28"/>
        </w:rPr>
        <w:t>По общему правилу обработка биометрических персональных данных вне ЕБС запрещена.</w:t>
      </w:r>
    </w:p>
    <w:p w:rsidR="00966078" w:rsidRPr="00372B64" w:rsidRDefault="00966078" w:rsidP="00966078">
      <w:pPr>
        <w:pStyle w:val="a3"/>
        <w:ind w:firstLine="709"/>
        <w:rPr>
          <w:rFonts w:ascii="Times New Roman" w:hAnsi="Times New Roman" w:cs="Times New Roman"/>
          <w:color w:val="252525"/>
          <w:spacing w:val="3"/>
          <w:sz w:val="28"/>
          <w:szCs w:val="28"/>
        </w:rPr>
      </w:pPr>
    </w:p>
    <w:p w:rsidR="00E80793" w:rsidRDefault="00E80793">
      <w:bookmarkStart w:id="0" w:name="_GoBack"/>
      <w:bookmarkEnd w:id="0"/>
    </w:p>
    <w:sectPr w:rsidR="00E80793" w:rsidSect="000843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F0"/>
    <w:rsid w:val="00966078"/>
    <w:rsid w:val="00E557F0"/>
    <w:rsid w:val="00E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078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07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Home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2023-06-07T23:11:00Z</dcterms:created>
  <dcterms:modified xsi:type="dcterms:W3CDTF">2023-06-07T23:12:00Z</dcterms:modified>
</cp:coreProperties>
</file>